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Raummodule für die Ganztags-Gemeinschaftsschule "G.E.Lessing" - Los 2 Errichtung Raummodule Lessing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65.1-B-0005/26-A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 Errichtung Raummodule Lessing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